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D" w:rsidRPr="009C098D" w:rsidRDefault="0031370D" w:rsidP="0031370D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                                                                                                </w:t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>ЗАТВЕРДЖЕНО</w:t>
      </w:r>
      <w:r w:rsidRPr="009C098D">
        <w:rPr>
          <w:rFonts w:ascii="Calibri" w:eastAsia="Times New Roman" w:hAnsi="Calibri" w:cs="Times New Roman"/>
          <w:color w:val="000000"/>
          <w:shd w:val="clear" w:color="auto" w:fill="FFFFFF"/>
          <w:lang w:val="uk-UA" w:eastAsia="uk-UA"/>
        </w:rPr>
        <w:t> </w:t>
      </w:r>
      <w:r w:rsidRPr="009C098D">
        <w:rPr>
          <w:rFonts w:ascii="Calibri" w:eastAsia="Times New Roman" w:hAnsi="Calibri" w:cs="Times New Roman"/>
          <w:color w:val="000000"/>
          <w:lang w:val="uk-UA" w:eastAsia="uk-UA"/>
        </w:rPr>
        <w:br/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</w:t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Наказ Головного управління </w:t>
      </w:r>
      <w:r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</w:t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>Держпраці</w:t>
      </w:r>
      <w:r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        </w:t>
      </w:r>
    </w:p>
    <w:p w:rsidR="0031370D" w:rsidRPr="009C098D" w:rsidRDefault="0031370D" w:rsidP="0031370D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</w:pP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</w:t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у </w:t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eastAsia="uk-UA"/>
        </w:rPr>
        <w:t>Льв</w:t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>івській області</w:t>
      </w:r>
    </w:p>
    <w:p w:rsidR="0031370D" w:rsidRPr="009C098D" w:rsidRDefault="0031370D" w:rsidP="0031370D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</w:pP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                </w:t>
      </w: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№____________від_______________</w:t>
      </w:r>
    </w:p>
    <w:p w:rsidR="0031370D" w:rsidRPr="009C098D" w:rsidRDefault="0031370D" w:rsidP="0031370D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</w:pPr>
      <w:r w:rsidRPr="009C098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         </w:t>
      </w:r>
      <w:r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  <w:lang w:val="uk-UA" w:eastAsia="uk-UA"/>
        </w:rPr>
        <w:t xml:space="preserve">            </w:t>
      </w:r>
    </w:p>
    <w:p w:rsidR="0031370D" w:rsidRDefault="0031370D" w:rsidP="00313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70D" w:rsidRDefault="0031370D" w:rsidP="0031370D">
      <w:pPr>
        <w:rPr>
          <w:rFonts w:ascii="Times New Roman" w:hAnsi="Times New Roman" w:cs="Times New Roman"/>
          <w:sz w:val="28"/>
          <w:szCs w:val="28"/>
        </w:rPr>
      </w:pPr>
    </w:p>
    <w:p w:rsidR="0031370D" w:rsidRPr="007262B9" w:rsidRDefault="0031370D" w:rsidP="003137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r w:rsidRPr="007262B9">
        <w:rPr>
          <w:rFonts w:ascii="Times New Roman" w:hAnsi="Times New Roman" w:cs="Times New Roman"/>
          <w:b/>
          <w:sz w:val="28"/>
          <w:szCs w:val="28"/>
        </w:rPr>
        <w:t>організації роботи із повідомленнями про корупцію, внесеними викривачами</w:t>
      </w:r>
    </w:p>
    <w:p w:rsidR="0031370D" w:rsidRPr="007262B9" w:rsidRDefault="0031370D" w:rsidP="003137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1370D" w:rsidRPr="007262B9" w:rsidRDefault="0031370D" w:rsidP="003137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підготовлений  з метою належної організації роботи з повідомленнями про порушення вимог Закону України «Про запобігання корупції» (далі – Закон) та передбачає механізм, яким користуватиметься особа, що має намір повідомити інформацію про факти корупції та про інструменти захисту викривачів, </w:t>
      </w:r>
      <w:r w:rsidRPr="007262B9">
        <w:rPr>
          <w:rFonts w:ascii="Times New Roman" w:hAnsi="Times New Roman" w:cs="Times New Roman"/>
          <w:sz w:val="28"/>
          <w:szCs w:val="28"/>
        </w:rPr>
        <w:t> 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чия інформація</w:t>
      </w:r>
      <w:r w:rsidRPr="007262B9">
        <w:rPr>
          <w:rFonts w:ascii="Times New Roman" w:hAnsi="Times New Roman" w:cs="Times New Roman"/>
          <w:sz w:val="28"/>
          <w:szCs w:val="28"/>
        </w:rPr>
        <w:t> 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про суспільно небезпечне діяння може стати основою для </w:t>
      </w:r>
      <w:r w:rsidRPr="007262B9">
        <w:rPr>
          <w:rFonts w:ascii="Times New Roman" w:hAnsi="Times New Roman" w:cs="Times New Roman"/>
          <w:sz w:val="28"/>
          <w:szCs w:val="28"/>
        </w:rPr>
        <w:t> 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подальших викриттів та розслідувань антикорупційними органами.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>Терміни у цьому Порядку  вживаються у значеннях, наведених у Законах України «Про запобігання корупції», «Про інформацію».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Головне управління Держпраці у Львівській області (далі – Управління) забезпечує умови для повідомлень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порушення вимог Закону, 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внесеними викривачами.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B9">
        <w:rPr>
          <w:rFonts w:ascii="Times New Roman" w:hAnsi="Times New Roman" w:cs="Times New Roman"/>
          <w:sz w:val="28"/>
          <w:szCs w:val="28"/>
        </w:rPr>
        <w:t xml:space="preserve">Повідомлення про порушення вимог Закону може бути як письмовим, так і усним. Письмове повідомлення може надійти: </w:t>
      </w:r>
    </w:p>
    <w:p w:rsidR="0031370D" w:rsidRPr="007262B9" w:rsidRDefault="0031370D" w:rsidP="0031370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</w:rPr>
        <w:t xml:space="preserve">поштою. У разі направлення повідомлення поштою у ньому слід робити позначку такого змісту: "Про корупцію"; </w:t>
      </w:r>
    </w:p>
    <w:p w:rsidR="0031370D" w:rsidRPr="007262B9" w:rsidRDefault="0031370D" w:rsidP="0031370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t>особистого прийому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</w:t>
      </w:r>
      <w:r>
        <w:rPr>
          <w:rFonts w:ascii="Times New Roman" w:hAnsi="Times New Roman" w:cs="Times New Roman"/>
          <w:sz w:val="28"/>
          <w:szCs w:val="28"/>
        </w:rPr>
        <w:t>прийомі</w:t>
      </w:r>
      <w:r w:rsidRPr="007262B9">
        <w:rPr>
          <w:rFonts w:ascii="Times New Roman" w:hAnsi="Times New Roman" w:cs="Times New Roman"/>
          <w:sz w:val="28"/>
          <w:szCs w:val="28"/>
        </w:rPr>
        <w:t xml:space="preserve"> використовується опитувальний лист для прийому повідомлень </w:t>
      </w:r>
      <w:r w:rsidRPr="00647079">
        <w:rPr>
          <w:rFonts w:ascii="Times New Roman" w:hAnsi="Times New Roman" w:cs="Times New Roman"/>
          <w:sz w:val="28"/>
          <w:szCs w:val="28"/>
        </w:rPr>
        <w:t>(додаток 1);</w:t>
      </w:r>
      <w:r w:rsidRPr="0072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70D" w:rsidRPr="007262B9" w:rsidRDefault="0031370D" w:rsidP="0031370D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</w:rPr>
        <w:t>засобами електронного зв’язку.</w:t>
      </w:r>
    </w:p>
    <w:p w:rsidR="0031370D" w:rsidRPr="00F70D57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</w:rPr>
        <w:lastRenderedPageBreak/>
        <w:t>Усне повідомлення може надійти через спеціальн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62B9">
        <w:rPr>
          <w:rFonts w:ascii="Times New Roman" w:hAnsi="Times New Roman" w:cs="Times New Roman"/>
          <w:sz w:val="28"/>
          <w:szCs w:val="28"/>
        </w:rPr>
        <w:t xml:space="preserve"> телефонну лінію Управління за абонентським номером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D57">
        <w:rPr>
          <w:rFonts w:ascii="Times New Roman" w:hAnsi="Times New Roman" w:cs="Times New Roman"/>
          <w:bCs/>
          <w:sz w:val="28"/>
          <w:szCs w:val="28"/>
        </w:rPr>
        <w:t>(032) 235-48-42</w:t>
      </w:r>
      <w:r w:rsidRPr="00F70D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262B9">
        <w:rPr>
          <w:rFonts w:ascii="Times New Roman" w:hAnsi="Times New Roman" w:cs="Times New Roman"/>
          <w:sz w:val="28"/>
          <w:szCs w:val="28"/>
        </w:rPr>
        <w:t>пеціальн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62B9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62B9">
        <w:rPr>
          <w:rFonts w:ascii="Times New Roman" w:hAnsi="Times New Roman" w:cs="Times New Roman"/>
          <w:sz w:val="28"/>
          <w:szCs w:val="28"/>
        </w:rPr>
        <w:t xml:space="preserve"> лінія Управління працює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B9">
        <w:rPr>
          <w:rFonts w:ascii="Times New Roman" w:hAnsi="Times New Roman" w:cs="Times New Roman"/>
          <w:sz w:val="28"/>
          <w:szCs w:val="28"/>
        </w:rPr>
        <w:t>по буднях у робочі години – з 09.00 до 18.00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(обідня перерва з 13.00 до 13.45).</w:t>
      </w:r>
      <w:r w:rsidRPr="00726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2B9">
        <w:rPr>
          <w:rFonts w:ascii="Times New Roman" w:hAnsi="Times New Roman" w:cs="Times New Roman"/>
          <w:sz w:val="28"/>
          <w:szCs w:val="28"/>
        </w:rPr>
        <w:t>Інформація про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уповноважену особу з питань</w:t>
      </w:r>
      <w:r w:rsidRPr="007262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62B9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t>, поштова та електронна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B9">
        <w:rPr>
          <w:rFonts w:ascii="Times New Roman" w:hAnsi="Times New Roman" w:cs="Times New Roman"/>
          <w:sz w:val="28"/>
          <w:szCs w:val="28"/>
        </w:rPr>
        <w:t>розміщується на офіційному веб-сайті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та дошці оголошень</w:t>
      </w:r>
      <w:r w:rsidRPr="007262B9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70D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>Повідомлення про порушення вимог Закону може бути здійснене без зазначення авторства (анонімно). Анонімне повідомлення про порушення вимог Закону підлягає розгляду, якщо наведена у ньому інформація стосується конкретної особи, містить фактичні да</w:t>
      </w:r>
      <w:r>
        <w:rPr>
          <w:rFonts w:ascii="Times New Roman" w:hAnsi="Times New Roman" w:cs="Times New Roman"/>
          <w:sz w:val="28"/>
          <w:szCs w:val="28"/>
          <w:lang w:val="uk-UA"/>
        </w:rPr>
        <w:t>ні, які можуть бути перевірені.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порушення вимог Закону підлягає перевірці у термін не більше п’ятнадцяти днів від дня його отримання. Якщо у вказаний термін перевірити інформацію, що міститься в повідомленні, неможливо, начальник  Управління або його заступник продовжують термін розгляду повідомлення до тридцяти днів від дня його отримання.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>У разі підтвердження викладеної у повідомленні інформації про порушення вимог Закону начальник Управління вживає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інформує спеціально уповноважених суб’єктів у сфері протидії корупції.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70D" w:rsidRPr="007262B9" w:rsidRDefault="0031370D" w:rsidP="003137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b/>
          <w:sz w:val="28"/>
          <w:szCs w:val="28"/>
          <w:lang w:val="uk-UA"/>
        </w:rPr>
        <w:t>ІІ. Засади та принципи організації роботи з повідомленнями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в Управлінні з повідомленнями про порушення вимог Закону базується на таких засадах: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1) знання та обізнаність: інформування про можливість подати повідомлення та повноваження Управління щодо його розгляду;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доступність: забезпечення безперешкодного доступу для подання повідомлення, процес подання таких повідомлень має бути зручним;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>3) довіра: інформування про виконання державних гарантій захисту викривачів;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4) відповідальність: забезпечення керівництвом Управління роботи з повідомленнями;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5) ефективність: реагування на випадки порушення вимог Закону;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6) прозорість: інформування викривачів про те, як розглядаються їхні повідомлення;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7) аналіз та вивчення: систематичний перегляд і коригування організації роботи з повідомленнями.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Принципи організації роботи з повідомленнями про порушення вимог Закону: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1) доброчесність: поведінка </w:t>
      </w:r>
      <w:r w:rsidRPr="007262B9">
        <w:rPr>
          <w:rFonts w:ascii="Times New Roman" w:hAnsi="Times New Roman" w:cs="Times New Roman"/>
          <w:sz w:val="28"/>
          <w:szCs w:val="28"/>
        </w:rPr>
        <w:t>відповідального за розгляд повідомлень про корупцію, внесеними викривачами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має відповідати вимогам закону та загальновизнаним етичним нормам;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2) захист прав викривачів: посадові особи Управління, які мають доступ до повідомлень, повинні розуміти ризики для викривачів, пов’язані з поданням повідомлення, а також подальшим встановленням фактів порушення вимог Закону;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3) конфіденційність: у процесі збору, використання та збереження інформації виконуються вимоги законодавства щодо нерозголошення інформації про викривача;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4) зворотній зв’язок: підтримувати зв’язок з викривачем, навіть якщо повідомлення надане анонімно;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5) неупередженість: повідомлення розглядається по суті та без жодних упереджень, які можуть виникати у результаті попередніх контактів викривача з Управлінням;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6) об’єктивність: одержаній при розгляді повідомлення інформації має бути дана повна та об’єктивна оцінка; 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2B9">
        <w:rPr>
          <w:rFonts w:ascii="Times New Roman" w:hAnsi="Times New Roman" w:cs="Times New Roman"/>
          <w:sz w:val="28"/>
          <w:szCs w:val="28"/>
          <w:lang w:val="uk-UA"/>
        </w:rPr>
        <w:lastRenderedPageBreak/>
        <w:t>7) рівність: забезпечення однакового ставлення до всіх викривачів, незалежно від віку, статі, національної приналежності, віросповідання тощо.</w:t>
      </w:r>
    </w:p>
    <w:p w:rsidR="0031370D" w:rsidRPr="007262B9" w:rsidRDefault="0031370D" w:rsidP="003137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70D" w:rsidRDefault="0031370D" w:rsidP="0031370D">
      <w:pPr>
        <w:pStyle w:val="rvps7"/>
        <w:shd w:val="clear" w:color="auto" w:fill="FFFFFF"/>
        <w:spacing w:before="0" w:beforeAutospacing="0" w:after="0" w:afterAutospacing="0" w:line="360" w:lineRule="auto"/>
        <w:ind w:right="450"/>
        <w:contextualSpacing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bookmarkStart w:id="1" w:name="n23"/>
      <w:bookmarkEnd w:id="1"/>
      <w:r>
        <w:rPr>
          <w:rStyle w:val="rvts15"/>
          <w:b/>
          <w:bCs/>
          <w:sz w:val="28"/>
          <w:szCs w:val="28"/>
          <w:bdr w:val="none" w:sz="0" w:space="0" w:color="auto" w:frame="1"/>
          <w:lang w:val="en-US"/>
        </w:rPr>
        <w:t>III</w:t>
      </w:r>
      <w:r w:rsidRPr="007262B9">
        <w:rPr>
          <w:rStyle w:val="rvts15"/>
          <w:b/>
          <w:bCs/>
          <w:sz w:val="28"/>
          <w:szCs w:val="28"/>
          <w:bdr w:val="none" w:sz="0" w:space="0" w:color="auto" w:frame="1"/>
        </w:rPr>
        <w:t>. Прийняття, опрацювання та облік повідомлень</w:t>
      </w:r>
    </w:p>
    <w:p w:rsidR="0031370D" w:rsidRPr="007262B9" w:rsidRDefault="0031370D" w:rsidP="0031370D">
      <w:pPr>
        <w:pStyle w:val="rvps7"/>
        <w:shd w:val="clear" w:color="auto" w:fill="FFFFFF"/>
        <w:spacing w:before="0" w:beforeAutospacing="0" w:after="0" w:afterAutospacing="0" w:line="360" w:lineRule="auto"/>
        <w:ind w:right="450"/>
        <w:contextualSpacing/>
        <w:jc w:val="center"/>
        <w:textAlignment w:val="baseline"/>
        <w:rPr>
          <w:sz w:val="28"/>
          <w:szCs w:val="28"/>
        </w:rPr>
      </w:pP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bookmarkStart w:id="2" w:name="n24"/>
      <w:bookmarkEnd w:id="2"/>
      <w:r w:rsidRPr="007262B9">
        <w:rPr>
          <w:sz w:val="28"/>
          <w:szCs w:val="28"/>
        </w:rPr>
        <w:t xml:space="preserve">Прийняття, опрацювання та облік повідомлень, що надійшли </w:t>
      </w:r>
      <w:r w:rsidRPr="007262B9">
        <w:rPr>
          <w:sz w:val="28"/>
          <w:szCs w:val="28"/>
          <w:lang w:val="uk-UA"/>
        </w:rPr>
        <w:t xml:space="preserve">до </w:t>
      </w:r>
      <w:r w:rsidRPr="007262B9">
        <w:rPr>
          <w:sz w:val="28"/>
          <w:szCs w:val="28"/>
        </w:rPr>
        <w:t>Управління, здійснюються</w:t>
      </w:r>
      <w:r>
        <w:rPr>
          <w:sz w:val="28"/>
          <w:szCs w:val="28"/>
        </w:rPr>
        <w:t xml:space="preserve"> головним спе</w:t>
      </w:r>
      <w:r>
        <w:rPr>
          <w:sz w:val="28"/>
          <w:szCs w:val="28"/>
          <w:lang w:val="uk-UA"/>
        </w:rPr>
        <w:t>ціалістом з питань протидіії корупції</w:t>
      </w:r>
      <w:r w:rsidRPr="007262B9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Pr="007262B9">
        <w:rPr>
          <w:sz w:val="28"/>
          <w:szCs w:val="28"/>
        </w:rPr>
        <w:t>відповідальною особ</w:t>
      </w:r>
      <w:r w:rsidRPr="007262B9">
        <w:rPr>
          <w:sz w:val="28"/>
          <w:szCs w:val="28"/>
          <w:lang w:val="uk-UA"/>
        </w:rPr>
        <w:t xml:space="preserve">ою </w:t>
      </w:r>
      <w:r w:rsidRPr="007262B9">
        <w:rPr>
          <w:sz w:val="28"/>
          <w:szCs w:val="28"/>
        </w:rPr>
        <w:t>за розгляд повідомлень про корупцію, внесеними викривачами</w:t>
      </w:r>
      <w:r w:rsidRPr="007262B9">
        <w:rPr>
          <w:sz w:val="28"/>
          <w:szCs w:val="28"/>
          <w:lang w:val="uk-UA"/>
        </w:rPr>
        <w:t xml:space="preserve">  (далі</w:t>
      </w:r>
      <w:r w:rsidRPr="00F70D57">
        <w:rPr>
          <w:sz w:val="28"/>
          <w:szCs w:val="28"/>
        </w:rPr>
        <w:t xml:space="preserve"> </w:t>
      </w:r>
      <w:r w:rsidRPr="007262B9">
        <w:rPr>
          <w:sz w:val="28"/>
          <w:szCs w:val="28"/>
          <w:lang w:val="uk-UA"/>
        </w:rPr>
        <w:t>– в</w:t>
      </w:r>
      <w:r w:rsidRPr="007262B9">
        <w:rPr>
          <w:sz w:val="28"/>
          <w:szCs w:val="28"/>
        </w:rPr>
        <w:t>ідповідальна особа</w:t>
      </w:r>
      <w:r w:rsidRPr="007262B9">
        <w:rPr>
          <w:sz w:val="28"/>
          <w:szCs w:val="28"/>
          <w:lang w:val="uk-UA"/>
        </w:rPr>
        <w:t xml:space="preserve">). </w:t>
      </w:r>
    </w:p>
    <w:p w:rsidR="0031370D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bookmarkStart w:id="3" w:name="n25"/>
      <w:bookmarkEnd w:id="3"/>
      <w:r w:rsidRPr="007262B9">
        <w:rPr>
          <w:sz w:val="28"/>
          <w:szCs w:val="28"/>
          <w:lang w:val="uk-UA"/>
        </w:rPr>
        <w:t>Відповідальна особа - працівник Управління, який здійснює прийняття, опрацювання, облік та розгляд повідомлень, що надходять на зазначений телефон, поштову чи електронну скриньку або через особистий прийом.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повідомлення реєструється в Журналі обліку повідомлень про корупцію, внесеними викривачами (додаток 3). При анонімності повідомлень, у відповідних графах Журналу робиться позначка «Анонімно».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7262B9">
        <w:rPr>
          <w:sz w:val="28"/>
          <w:szCs w:val="28"/>
          <w:lang w:val="uk-UA"/>
        </w:rPr>
        <w:t>У разі надходження повідомлення про порушення Закону, відповідальна особа невідкладно, протягом одного дня повідомляє начальника Управління.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4" w:name="n26"/>
      <w:bookmarkEnd w:id="4"/>
      <w:r w:rsidRPr="007262B9">
        <w:rPr>
          <w:sz w:val="28"/>
          <w:szCs w:val="28"/>
        </w:rPr>
        <w:t xml:space="preserve"> Відповідальна особа при прийнятті повідомлень пропонує заявникові надати: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>- інформацію про себе (прізвище, ім'я, по батькові, місце проживання, контактний телефон);</w:t>
      </w:r>
      <w:bookmarkStart w:id="5" w:name="n28"/>
      <w:bookmarkEnd w:id="5"/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>- іншу інформацію, що має значення для вирішення конкретного питання.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6" w:name="n29"/>
      <w:bookmarkEnd w:id="6"/>
      <w:r w:rsidRPr="007262B9">
        <w:rPr>
          <w:sz w:val="28"/>
          <w:szCs w:val="28"/>
        </w:rPr>
        <w:t>Небажання</w:t>
      </w:r>
      <w:r>
        <w:rPr>
          <w:sz w:val="28"/>
          <w:szCs w:val="28"/>
        </w:rPr>
        <w:t xml:space="preserve"> заявника надати інформацію про </w:t>
      </w:r>
      <w:r w:rsidRPr="007262B9">
        <w:rPr>
          <w:sz w:val="28"/>
          <w:szCs w:val="28"/>
        </w:rPr>
        <w:t>себе не є підставою для відмови в прийнятті його повідомлення.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7" w:name="n30"/>
      <w:bookmarkEnd w:id="7"/>
      <w:r w:rsidRPr="007262B9">
        <w:rPr>
          <w:sz w:val="28"/>
          <w:szCs w:val="28"/>
        </w:rPr>
        <w:t xml:space="preserve"> Обробка персональних даних заявників здійснюється відповідно до вимог</w:t>
      </w:r>
      <w:r w:rsidRPr="007262B9">
        <w:rPr>
          <w:rStyle w:val="apple-converted-space"/>
          <w:sz w:val="28"/>
          <w:szCs w:val="28"/>
        </w:rPr>
        <w:t> </w:t>
      </w:r>
      <w:hyperlink r:id="rId6" w:tgtFrame="_blank" w:history="1">
        <w:r w:rsidRPr="007262B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Закону України</w:t>
        </w:r>
      </w:hyperlink>
      <w:r w:rsidRPr="007262B9">
        <w:rPr>
          <w:rStyle w:val="apple-converted-space"/>
          <w:sz w:val="28"/>
          <w:szCs w:val="28"/>
        </w:rPr>
        <w:t> </w:t>
      </w:r>
      <w:r w:rsidRPr="007262B9">
        <w:rPr>
          <w:sz w:val="28"/>
          <w:szCs w:val="28"/>
        </w:rPr>
        <w:t>«Про захист персональних даних».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8" w:name="n31"/>
      <w:bookmarkEnd w:id="8"/>
      <w:r w:rsidRPr="007262B9">
        <w:rPr>
          <w:sz w:val="28"/>
          <w:szCs w:val="28"/>
        </w:rPr>
        <w:t xml:space="preserve"> Відповідальна особа має право зв’язатися в разі потреби із заявником для уточнення інформації.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9" w:name="n32"/>
      <w:bookmarkEnd w:id="9"/>
      <w:r w:rsidRPr="007262B9">
        <w:rPr>
          <w:sz w:val="28"/>
          <w:szCs w:val="28"/>
        </w:rPr>
        <w:lastRenderedPageBreak/>
        <w:t>При висловленні заявником бажання надіслати письмове звернення відповідальна особа повідомляє йому поштову адресу Управл</w:t>
      </w:r>
      <w:r w:rsidRPr="007262B9">
        <w:rPr>
          <w:sz w:val="28"/>
          <w:szCs w:val="28"/>
          <w:lang w:val="uk-UA"/>
        </w:rPr>
        <w:t>іння</w:t>
      </w:r>
      <w:r w:rsidRPr="007262B9">
        <w:rPr>
          <w:sz w:val="28"/>
          <w:szCs w:val="28"/>
        </w:rPr>
        <w:t>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10" w:name="n33"/>
      <w:bookmarkEnd w:id="10"/>
      <w:r w:rsidRPr="007262B9">
        <w:rPr>
          <w:sz w:val="28"/>
          <w:szCs w:val="28"/>
        </w:rPr>
        <w:t>Реєстрація та розгляд письмових звернень громадян здійснюються відповідно до вимог</w:t>
      </w:r>
      <w:r w:rsidRPr="00F70D5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статті 53</w:t>
      </w:r>
      <w:r w:rsidRPr="007262B9">
        <w:rPr>
          <w:sz w:val="28"/>
          <w:szCs w:val="28"/>
          <w:lang w:val="uk-UA"/>
        </w:rPr>
        <w:t xml:space="preserve"> </w:t>
      </w:r>
      <w:r w:rsidRPr="007262B9">
        <w:rPr>
          <w:sz w:val="28"/>
          <w:szCs w:val="28"/>
          <w:bdr w:val="none" w:sz="0" w:space="0" w:color="auto" w:frame="1"/>
        </w:rPr>
        <w:t>Закону.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>Для забезпечення чітких та узгоджених дій щодо розгляду повідомлення</w:t>
      </w:r>
      <w:r w:rsidRPr="007262B9">
        <w:rPr>
          <w:sz w:val="28"/>
          <w:szCs w:val="28"/>
          <w:lang w:val="uk-UA"/>
        </w:rPr>
        <w:t xml:space="preserve"> </w:t>
      </w:r>
      <w:r w:rsidRPr="007262B9">
        <w:rPr>
          <w:sz w:val="28"/>
          <w:szCs w:val="28"/>
        </w:rPr>
        <w:t xml:space="preserve">відповідальна особа </w:t>
      </w:r>
      <w:r w:rsidRPr="007262B9">
        <w:rPr>
          <w:sz w:val="28"/>
          <w:szCs w:val="28"/>
          <w:lang w:val="uk-UA"/>
        </w:rPr>
        <w:t xml:space="preserve">використовує </w:t>
      </w:r>
      <w:r w:rsidRPr="007262B9">
        <w:rPr>
          <w:sz w:val="28"/>
          <w:szCs w:val="28"/>
        </w:rPr>
        <w:t xml:space="preserve">Схему стандартної процедури розгляду таких повідомлень </w:t>
      </w:r>
      <w:r w:rsidRPr="00647079">
        <w:rPr>
          <w:sz w:val="28"/>
          <w:szCs w:val="28"/>
        </w:rPr>
        <w:t>(додаток 2),</w:t>
      </w:r>
      <w:r w:rsidRPr="007262B9">
        <w:rPr>
          <w:sz w:val="28"/>
          <w:szCs w:val="28"/>
        </w:rPr>
        <w:t xml:space="preserve"> яка складаєтся з таких етапів: 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 xml:space="preserve">1) з’ясування, чи відповідає отримане повідомлення за своїм змістом вимогам Закону. Якщо не відповідає, тоді за анонімним повідомленням про це необхідно інформувати </w:t>
      </w:r>
      <w:r w:rsidRPr="007262B9">
        <w:rPr>
          <w:sz w:val="28"/>
          <w:szCs w:val="28"/>
          <w:lang w:val="uk-UA"/>
        </w:rPr>
        <w:t>начальника Управління</w:t>
      </w:r>
      <w:r w:rsidRPr="007262B9">
        <w:rPr>
          <w:sz w:val="28"/>
          <w:szCs w:val="28"/>
        </w:rPr>
        <w:t xml:space="preserve">, а за неанонімним повідомленням повідомити викривачу; 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>2) у разі, якщо повідомлення за своїм змістом відповідає вимогам Закону, необхідно: з’ясувати, чи є наведені у повідомленні інформація та факти про порушення вимог Закону предметом розгляду</w:t>
      </w:r>
      <w:r w:rsidRPr="007262B9">
        <w:rPr>
          <w:sz w:val="28"/>
          <w:szCs w:val="28"/>
          <w:lang w:val="uk-UA"/>
        </w:rPr>
        <w:t xml:space="preserve">. У разі підтвердження викладеної у повідомленні інформації про порушення вимог Закону начальник Управління вживає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ознак кримінального або адміністративного правопорушення також інформує спеціально уповноважених суб’єктів у сфері протидії корупції. </w:t>
      </w:r>
      <w:r w:rsidRPr="007262B9">
        <w:rPr>
          <w:sz w:val="28"/>
          <w:szCs w:val="28"/>
        </w:rPr>
        <w:t>У зв’язку з здійсненим повідомленням про порушення вимог Закону викривач може повідомляти про переслідування його або його близьких осіб. У разі надходження інформації про: наявність загрози життю, житлу, здоров’ю та майну викривача або його близьких осіб –</w:t>
      </w:r>
      <w:r w:rsidRPr="007262B9">
        <w:rPr>
          <w:sz w:val="28"/>
          <w:szCs w:val="28"/>
          <w:lang w:val="uk-UA"/>
        </w:rPr>
        <w:t xml:space="preserve"> потрібно </w:t>
      </w:r>
      <w:r w:rsidRPr="007262B9">
        <w:rPr>
          <w:sz w:val="28"/>
          <w:szCs w:val="28"/>
        </w:rPr>
        <w:t xml:space="preserve">звернутися до правоохоронних органів щодо застосування правових, організаційно-технічних </w:t>
      </w:r>
      <w:r>
        <w:rPr>
          <w:sz w:val="28"/>
          <w:szCs w:val="28"/>
        </w:rPr>
        <w:t xml:space="preserve">та інших спрямованих на захист </w:t>
      </w:r>
      <w:r w:rsidRPr="007262B9">
        <w:rPr>
          <w:sz w:val="28"/>
          <w:szCs w:val="28"/>
        </w:rPr>
        <w:t xml:space="preserve"> від протиправних посягань заходів, передбачених Законом України "Про забезпечення безпеки осіб, які беруть участь у кримінальному судочинстві"; звільнення чи примушення до звільнення, притягнення до дисциплінарної відповідальності чи піддання з </w:t>
      </w:r>
      <w:r w:rsidRPr="007262B9">
        <w:rPr>
          <w:sz w:val="28"/>
          <w:szCs w:val="28"/>
        </w:rPr>
        <w:lastRenderedPageBreak/>
        <w:t>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члена його сім’ї –</w:t>
      </w:r>
      <w:r w:rsidRPr="007262B9">
        <w:rPr>
          <w:sz w:val="28"/>
          <w:szCs w:val="28"/>
          <w:lang w:val="uk-UA"/>
        </w:rPr>
        <w:t xml:space="preserve"> необхідно </w:t>
      </w:r>
      <w:r w:rsidRPr="007262B9">
        <w:rPr>
          <w:sz w:val="28"/>
          <w:szCs w:val="28"/>
        </w:rPr>
        <w:t xml:space="preserve">звернутися до Національного агентства. 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1370D" w:rsidRPr="003D43A9" w:rsidRDefault="0031370D" w:rsidP="0031370D">
      <w:pPr>
        <w:pStyle w:val="rvps7"/>
        <w:shd w:val="clear" w:color="auto" w:fill="FFFFFF"/>
        <w:spacing w:before="0" w:beforeAutospacing="0" w:after="0" w:afterAutospacing="0" w:line="360" w:lineRule="auto"/>
        <w:ind w:left="450" w:right="450" w:firstLine="709"/>
        <w:contextualSpacing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bookmarkStart w:id="11" w:name="n27"/>
      <w:bookmarkStart w:id="12" w:name="n34"/>
      <w:bookmarkStart w:id="13" w:name="n36"/>
      <w:bookmarkEnd w:id="11"/>
      <w:bookmarkEnd w:id="12"/>
      <w:bookmarkEnd w:id="13"/>
    </w:p>
    <w:p w:rsidR="0031370D" w:rsidRPr="007262B9" w:rsidRDefault="0031370D" w:rsidP="0031370D">
      <w:pPr>
        <w:pStyle w:val="rvps7"/>
        <w:shd w:val="clear" w:color="auto" w:fill="FFFFFF"/>
        <w:spacing w:before="0" w:beforeAutospacing="0" w:after="0" w:afterAutospacing="0" w:line="360" w:lineRule="auto"/>
        <w:ind w:left="450" w:right="450" w:firstLine="709"/>
        <w:contextualSpacing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>
        <w:rPr>
          <w:rStyle w:val="rvts15"/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Pr="007262B9">
        <w:rPr>
          <w:rStyle w:val="rvts15"/>
          <w:b/>
          <w:bCs/>
          <w:sz w:val="28"/>
          <w:szCs w:val="28"/>
          <w:bdr w:val="none" w:sz="0" w:space="0" w:color="auto" w:frame="1"/>
        </w:rPr>
        <w:t>. Перевірка інформації, що міститься в повідомленнях</w:t>
      </w:r>
    </w:p>
    <w:p w:rsidR="0031370D" w:rsidRPr="007262B9" w:rsidRDefault="0031370D" w:rsidP="0031370D">
      <w:pPr>
        <w:pStyle w:val="rvps7"/>
        <w:shd w:val="clear" w:color="auto" w:fill="FFFFFF"/>
        <w:spacing w:before="0" w:beforeAutospacing="0" w:after="0" w:afterAutospacing="0" w:line="360" w:lineRule="auto"/>
        <w:ind w:left="450" w:right="450" w:firstLine="709"/>
        <w:contextualSpacing/>
        <w:jc w:val="center"/>
        <w:textAlignment w:val="baseline"/>
        <w:rPr>
          <w:sz w:val="28"/>
          <w:szCs w:val="28"/>
        </w:rPr>
      </w:pP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14" w:name="n37"/>
      <w:bookmarkEnd w:id="14"/>
      <w:r w:rsidRPr="007262B9">
        <w:rPr>
          <w:sz w:val="28"/>
          <w:szCs w:val="28"/>
        </w:rPr>
        <w:t xml:space="preserve">За повідомленнями, що надійшли </w:t>
      </w:r>
      <w:r w:rsidRPr="007262B9">
        <w:rPr>
          <w:sz w:val="28"/>
          <w:szCs w:val="28"/>
          <w:lang w:val="uk-UA"/>
        </w:rPr>
        <w:t xml:space="preserve">до </w:t>
      </w:r>
      <w:r w:rsidRPr="007262B9">
        <w:rPr>
          <w:sz w:val="28"/>
          <w:szCs w:val="28"/>
        </w:rPr>
        <w:t>Управління, проводиться перевірка інформації.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15" w:name="n38"/>
      <w:bookmarkEnd w:id="15"/>
      <w:r w:rsidRPr="007262B9">
        <w:rPr>
          <w:sz w:val="28"/>
          <w:szCs w:val="28"/>
        </w:rPr>
        <w:t xml:space="preserve">Доручення про проведення перевірки інформації та розгляд повідомлень надається начальником або заступником начальника Управління. До розгляду повідомлення </w:t>
      </w:r>
      <w:r w:rsidRPr="007262B9">
        <w:rPr>
          <w:sz w:val="28"/>
          <w:szCs w:val="28"/>
          <w:lang w:val="uk-UA"/>
        </w:rPr>
        <w:t xml:space="preserve">можуть </w:t>
      </w:r>
      <w:r w:rsidRPr="007262B9">
        <w:rPr>
          <w:sz w:val="28"/>
          <w:szCs w:val="28"/>
        </w:rPr>
        <w:t>залучатися працівники Управління, до компетенції яких належить питання, порушене в повідомленні.</w:t>
      </w:r>
      <w:bookmarkStart w:id="16" w:name="n39"/>
      <w:bookmarkEnd w:id="16"/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17" w:name="n40"/>
      <w:bookmarkEnd w:id="17"/>
      <w:r w:rsidRPr="007262B9">
        <w:rPr>
          <w:sz w:val="28"/>
          <w:szCs w:val="28"/>
        </w:rPr>
        <w:t>Посадовій(им) особі(ам), якій(им) доручено проведення перевірки інформації, надається право:</w:t>
      </w:r>
    </w:p>
    <w:p w:rsidR="0031370D" w:rsidRPr="007262B9" w:rsidRDefault="0031370D" w:rsidP="0031370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8" w:name="n41"/>
      <w:bookmarkEnd w:id="18"/>
      <w:r w:rsidRPr="007262B9">
        <w:rPr>
          <w:sz w:val="28"/>
          <w:szCs w:val="28"/>
          <w:lang w:val="uk-UA"/>
        </w:rPr>
        <w:t>запрошувати заявника та інших осіб (за згодою), які причетні до фактів, що стали причиною звернення до Управління, й одержувати від них (за згодою) усні та письмові пояснення, інші документальні матеріали (їх копії), що стосуються перевірки інформації зазначеної в повідомленні;</w:t>
      </w:r>
    </w:p>
    <w:p w:rsidR="0031370D" w:rsidRPr="007262B9" w:rsidRDefault="0031370D" w:rsidP="0031370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bookmarkStart w:id="19" w:name="n42"/>
      <w:bookmarkEnd w:id="19"/>
      <w:r w:rsidRPr="007262B9">
        <w:rPr>
          <w:sz w:val="28"/>
          <w:szCs w:val="28"/>
          <w:lang w:val="uk-UA"/>
        </w:rPr>
        <w:t>зв’язуватися із заявником у разі потреби для уточнення інформації, одержувати від нього за його згодою усні або письмові пояснення, інші документальні матеріали (їх копії) стосовно змісту повідомлення;</w:t>
      </w:r>
    </w:p>
    <w:p w:rsidR="0031370D" w:rsidRPr="007262B9" w:rsidRDefault="0031370D" w:rsidP="0031370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bookmarkStart w:id="20" w:name="n43"/>
      <w:bookmarkStart w:id="21" w:name="n44"/>
      <w:bookmarkEnd w:id="20"/>
      <w:bookmarkEnd w:id="21"/>
      <w:r w:rsidRPr="007262B9">
        <w:rPr>
          <w:sz w:val="28"/>
          <w:szCs w:val="28"/>
        </w:rPr>
        <w:t>ознайомлюватися, вивчати в установленому порядку документи, що стосуються проведення перевірки інформації</w:t>
      </w:r>
      <w:r w:rsidRPr="007262B9">
        <w:rPr>
          <w:sz w:val="28"/>
          <w:szCs w:val="28"/>
          <w:lang w:val="uk-UA"/>
        </w:rPr>
        <w:t>, зазначеної в повідомленні.</w:t>
      </w:r>
      <w:bookmarkStart w:id="22" w:name="n45"/>
      <w:bookmarkEnd w:id="22"/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7262B9">
        <w:rPr>
          <w:sz w:val="28"/>
          <w:szCs w:val="28"/>
          <w:lang w:val="uk-UA"/>
        </w:rPr>
        <w:lastRenderedPageBreak/>
        <w:t>Посадовим особам, залученим до процесу роботи з повідомленнями, забороняється розголошувати або використовувати в інший спосіб у своїх інтересах інформацію, що міститься у повідомленні, а також будь-яку іншу інформацію, пов’язану з прийняттям та розглядом повідомлення, крім випадків, встановлених Законом.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 xml:space="preserve">За результатами розгляду </w:t>
      </w:r>
      <w:r w:rsidRPr="007262B9">
        <w:rPr>
          <w:sz w:val="28"/>
          <w:szCs w:val="28"/>
          <w:lang w:val="uk-UA"/>
        </w:rPr>
        <w:t xml:space="preserve">повідомлення </w:t>
      </w:r>
      <w:r w:rsidRPr="007262B9">
        <w:rPr>
          <w:sz w:val="28"/>
          <w:szCs w:val="28"/>
        </w:rPr>
        <w:t>надається аргументована усна, а в разі вимоги заявника - письмова відповідь.</w:t>
      </w:r>
      <w:bookmarkStart w:id="23" w:name="n46"/>
      <w:bookmarkEnd w:id="23"/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  <w:lang w:val="uk-UA"/>
        </w:rPr>
        <w:t>У разі виявлення ознак кримінального або адміністративного правопорушення також інформуются спеціально уповноважені суб’єкти у сфері протидії корупції, визначені Законом.</w:t>
      </w:r>
    </w:p>
    <w:p w:rsidR="0031370D" w:rsidRPr="007262B9" w:rsidRDefault="0031370D" w:rsidP="0031370D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62B9">
        <w:rPr>
          <w:rFonts w:ascii="Times New Roman" w:hAnsi="Times New Roman" w:cs="Times New Roman"/>
          <w:sz w:val="28"/>
          <w:szCs w:val="28"/>
        </w:rPr>
        <w:t>За підсумками роботи</w:t>
      </w:r>
      <w:r w:rsidRPr="00726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із повідомленнями про корупцію, внесеними викривачами</w:t>
      </w:r>
      <w:r w:rsidRPr="00726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один раз на рік відповідальною особою </w:t>
      </w:r>
      <w:r w:rsidRPr="007262B9">
        <w:rPr>
          <w:rFonts w:ascii="Times New Roman" w:hAnsi="Times New Roman" w:cs="Times New Roman"/>
          <w:sz w:val="28"/>
          <w:szCs w:val="28"/>
        </w:rPr>
        <w:t xml:space="preserve"> складається звіт. Звіт повинен містити інформацію про:</w:t>
      </w:r>
    </w:p>
    <w:p w:rsidR="0031370D" w:rsidRPr="007262B9" w:rsidRDefault="0031370D" w:rsidP="0031370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24" w:name="n47"/>
      <w:bookmarkEnd w:id="24"/>
      <w:r w:rsidRPr="007262B9">
        <w:rPr>
          <w:sz w:val="28"/>
          <w:szCs w:val="28"/>
        </w:rPr>
        <w:t xml:space="preserve">кількість повідомлень, що надійшли </w:t>
      </w:r>
      <w:r w:rsidRPr="007262B9">
        <w:rPr>
          <w:sz w:val="28"/>
          <w:szCs w:val="28"/>
          <w:lang w:val="uk-UA"/>
        </w:rPr>
        <w:t xml:space="preserve">до </w:t>
      </w:r>
      <w:r w:rsidRPr="007262B9">
        <w:rPr>
          <w:sz w:val="28"/>
          <w:szCs w:val="28"/>
        </w:rPr>
        <w:t>Управління;</w:t>
      </w:r>
    </w:p>
    <w:p w:rsidR="0031370D" w:rsidRPr="007262B9" w:rsidRDefault="0031370D" w:rsidP="0031370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25" w:name="n48"/>
      <w:bookmarkEnd w:id="25"/>
      <w:r w:rsidRPr="007262B9">
        <w:rPr>
          <w:sz w:val="28"/>
          <w:szCs w:val="28"/>
        </w:rPr>
        <w:t>основні питання, що порушуються;</w:t>
      </w:r>
    </w:p>
    <w:p w:rsidR="0031370D" w:rsidRPr="007262B9" w:rsidRDefault="0031370D" w:rsidP="0031370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bookmarkStart w:id="26" w:name="n49"/>
      <w:bookmarkEnd w:id="26"/>
      <w:r w:rsidRPr="007262B9">
        <w:rPr>
          <w:sz w:val="28"/>
          <w:szCs w:val="28"/>
        </w:rPr>
        <w:t>результати розгляду.</w:t>
      </w:r>
      <w:bookmarkStart w:id="27" w:name="n50"/>
      <w:bookmarkEnd w:id="27"/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>Документи і матеріали стосовно розгляду</w:t>
      </w:r>
      <w:r w:rsidRPr="007262B9">
        <w:rPr>
          <w:sz w:val="28"/>
          <w:szCs w:val="28"/>
          <w:lang w:val="uk-UA"/>
        </w:rPr>
        <w:t xml:space="preserve"> повідомлень</w:t>
      </w:r>
      <w:r w:rsidRPr="007262B9">
        <w:rPr>
          <w:sz w:val="28"/>
          <w:szCs w:val="28"/>
        </w:rPr>
        <w:t>, що надійшли до Управління, обліковуються і формуються у справи.</w:t>
      </w:r>
    </w:p>
    <w:p w:rsidR="0031370D" w:rsidRPr="007262B9" w:rsidRDefault="0031370D" w:rsidP="0031370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7262B9">
        <w:rPr>
          <w:sz w:val="28"/>
          <w:szCs w:val="28"/>
        </w:rPr>
        <w:t>Аналітичні матеріали, що не містять інформації з обмеженим доступом та загальні результати роботи із повідомленнями розміщуються  на веб-сайті Управл</w:t>
      </w:r>
      <w:r w:rsidRPr="007262B9">
        <w:rPr>
          <w:sz w:val="28"/>
          <w:szCs w:val="28"/>
          <w:lang w:val="uk-UA"/>
        </w:rPr>
        <w:t>іння</w:t>
      </w:r>
      <w:r w:rsidRPr="007262B9">
        <w:rPr>
          <w:sz w:val="28"/>
          <w:szCs w:val="28"/>
        </w:rPr>
        <w:t>.</w:t>
      </w:r>
    </w:p>
    <w:p w:rsidR="006260E4" w:rsidRDefault="006260E4"/>
    <w:sectPr w:rsidR="0062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C64"/>
    <w:multiLevelType w:val="hybridMultilevel"/>
    <w:tmpl w:val="E0827548"/>
    <w:lvl w:ilvl="0" w:tplc="F4F4C4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8"/>
    <w:rsid w:val="0031370D"/>
    <w:rsid w:val="006260E4"/>
    <w:rsid w:val="006D14B5"/>
    <w:rsid w:val="00AB7A73"/>
    <w:rsid w:val="00AC16E1"/>
    <w:rsid w:val="00D14A18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70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1370D"/>
  </w:style>
  <w:style w:type="paragraph" w:customStyle="1" w:styleId="rvps7">
    <w:name w:val="rvps7"/>
    <w:basedOn w:val="a"/>
    <w:rsid w:val="0031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1370D"/>
  </w:style>
  <w:style w:type="paragraph" w:customStyle="1" w:styleId="rvps2">
    <w:name w:val="rvps2"/>
    <w:basedOn w:val="a"/>
    <w:rsid w:val="0031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70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1370D"/>
  </w:style>
  <w:style w:type="paragraph" w:customStyle="1" w:styleId="rvps7">
    <w:name w:val="rvps7"/>
    <w:basedOn w:val="a"/>
    <w:rsid w:val="0031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1370D"/>
  </w:style>
  <w:style w:type="paragraph" w:customStyle="1" w:styleId="rvps2">
    <w:name w:val="rvps2"/>
    <w:basedOn w:val="a"/>
    <w:rsid w:val="0031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29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7073</Words>
  <Characters>4033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2017-07-21T08:01:00Z</dcterms:created>
  <dcterms:modified xsi:type="dcterms:W3CDTF">2017-07-21T08:01:00Z</dcterms:modified>
</cp:coreProperties>
</file>