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81" w:rsidRPr="000C1381" w:rsidRDefault="007030F1" w:rsidP="00085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C1381">
        <w:rPr>
          <w:rFonts w:ascii="Times New Roman" w:hAnsi="Times New Roman" w:cs="Times New Roman"/>
          <w:sz w:val="24"/>
          <w:szCs w:val="24"/>
          <w:lang w:val="uk-UA"/>
        </w:rPr>
        <w:t>ЧЕК-ЛИСТ</w:t>
      </w:r>
    </w:p>
    <w:p w:rsidR="00CE13F2" w:rsidRPr="000C1381" w:rsidRDefault="007030F1" w:rsidP="000C1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C1381">
        <w:rPr>
          <w:rFonts w:ascii="Times New Roman" w:hAnsi="Times New Roman" w:cs="Times New Roman"/>
          <w:sz w:val="24"/>
          <w:szCs w:val="24"/>
          <w:lang w:val="uk-UA"/>
        </w:rPr>
        <w:t xml:space="preserve">З ВИЗНАЧЕННЯ МОЖЛИВИХ ПОРУШЕНЬ </w:t>
      </w:r>
      <w:r w:rsidR="00CE13F2" w:rsidRPr="000C1381">
        <w:rPr>
          <w:rFonts w:ascii="Times New Roman" w:hAnsi="Times New Roman" w:cs="Times New Roman"/>
          <w:sz w:val="24"/>
          <w:szCs w:val="24"/>
          <w:lang w:val="uk-UA"/>
        </w:rPr>
        <w:t>СТАНУ ПРОМИСЛОВОЇ</w:t>
      </w:r>
    </w:p>
    <w:p w:rsidR="000C1381" w:rsidRDefault="00CE13F2" w:rsidP="000C1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C1381">
        <w:rPr>
          <w:rFonts w:ascii="Times New Roman" w:hAnsi="Times New Roman" w:cs="Times New Roman"/>
          <w:sz w:val="24"/>
          <w:szCs w:val="24"/>
          <w:lang w:val="uk-UA"/>
        </w:rPr>
        <w:t xml:space="preserve">БЕЗПЕКИ ТА </w:t>
      </w:r>
      <w:r w:rsidR="007030F1" w:rsidRPr="000C1381">
        <w:rPr>
          <w:rFonts w:ascii="Times New Roman" w:hAnsi="Times New Roman" w:cs="Times New Roman"/>
          <w:sz w:val="24"/>
          <w:szCs w:val="24"/>
          <w:lang w:val="uk-UA"/>
        </w:rPr>
        <w:t xml:space="preserve">ОХОРОНИ ПРАЦІ, </w:t>
      </w:r>
    </w:p>
    <w:p w:rsidR="00AA1F3B" w:rsidRDefault="000C1381" w:rsidP="000C1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ПИТАНЬ БЕЗПЕКИ ТА ЗДОРОВ’Я </w:t>
      </w:r>
      <w:r w:rsidR="00CE13F2" w:rsidRPr="000C1381">
        <w:rPr>
          <w:rFonts w:ascii="Times New Roman" w:hAnsi="Times New Roman" w:cs="Times New Roman"/>
          <w:sz w:val="24"/>
          <w:szCs w:val="24"/>
          <w:lang w:val="uk-UA"/>
        </w:rPr>
        <w:t>ПРАЦІВНИКІВ</w:t>
      </w:r>
    </w:p>
    <w:p w:rsidR="000C1381" w:rsidRPr="000C1381" w:rsidRDefault="000C1381" w:rsidP="000C1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C1381" w:rsidRPr="000C1381" w:rsidRDefault="000C1381" w:rsidP="000C1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C138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 об’єктах зберігання та реалізації нафтопродуктів, зрідженого вуглеводневого та природнього газу</w:t>
      </w:r>
      <w:r w:rsidRPr="000C138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br/>
      </w:r>
    </w:p>
    <w:p w:rsidR="000C1381" w:rsidRDefault="000C1381" w:rsidP="000C138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0C1381" w:rsidRPr="00AA1F3B" w:rsidRDefault="000C1381" w:rsidP="000C1381">
      <w:pPr>
        <w:spacing w:after="0" w:line="240" w:lineRule="auto"/>
        <w:jc w:val="center"/>
        <w:rPr>
          <w:sz w:val="2"/>
        </w:rPr>
      </w:pPr>
    </w:p>
    <w:tbl>
      <w:tblPr>
        <w:tblW w:w="9646" w:type="dxa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7655"/>
        <w:gridCol w:w="1422"/>
      </w:tblGrid>
      <w:tr w:rsidR="002F02C1" w:rsidRPr="002F02C1" w:rsidTr="000C1381">
        <w:trPr>
          <w:jc w:val="center"/>
        </w:trPr>
        <w:tc>
          <w:tcPr>
            <w:tcW w:w="2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:rsidR="002F02C1" w:rsidRPr="00326ACC" w:rsidRDefault="002F02C1" w:rsidP="00AA1F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2C1" w:rsidRPr="008F025C" w:rsidRDefault="002F02C1" w:rsidP="006442D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Проведення ідентифікації об’єктів підвищеної небезпеки (стаття 9 Закону України «Про об’єкти підвищеної небезпеки»).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2C1" w:rsidRPr="008F025C" w:rsidRDefault="002F02C1" w:rsidP="00553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025C">
              <w:rPr>
                <w:rFonts w:ascii="Times New Roman" w:hAnsi="Times New Roman" w:cs="Times New Roman"/>
                <w:lang w:val="uk-UA"/>
              </w:rPr>
              <w:t>Так  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8F025C">
              <w:rPr>
                <w:rFonts w:ascii="Times New Roman" w:hAnsi="Times New Roman" w:cs="Times New Roman"/>
                <w:lang w:val="uk-UA"/>
              </w:rPr>
              <w:t>   Ні</w:t>
            </w:r>
            <w:r w:rsidRPr="008F025C">
              <w:rPr>
                <w:rFonts w:ascii="Times New Roman" w:hAnsi="Times New Roman" w:cs="Times New Roman"/>
                <w:lang w:val="uk-UA"/>
              </w:rPr>
              <w:br/>
              <w:t> </w:t>
            </w:r>
            <w:r w:rsidRPr="008F025C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75DD88A9" wp14:editId="4ED0A4AB">
                  <wp:extent cx="200025" cy="133350"/>
                  <wp:effectExtent l="0" t="0" r="9525" b="0"/>
                  <wp:docPr id="390" name="Рисунок 390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25C">
              <w:rPr>
                <w:rFonts w:ascii="Times New Roman" w:hAnsi="Times New Roman" w:cs="Times New Roman"/>
                <w:lang w:val="uk-UA"/>
              </w:rPr>
              <w:t>      </w:t>
            </w:r>
            <w:r w:rsidRPr="008F025C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54A15E7" wp14:editId="76371A54">
                  <wp:extent cx="200025" cy="133350"/>
                  <wp:effectExtent l="0" t="0" r="9525" b="0"/>
                  <wp:docPr id="389" name="Рисунок 389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2C1" w:rsidRPr="008F025C" w:rsidTr="000C1381">
        <w:trPr>
          <w:jc w:val="center"/>
        </w:trPr>
        <w:tc>
          <w:tcPr>
            <w:tcW w:w="2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:rsidR="002F02C1" w:rsidRPr="00326ACC" w:rsidRDefault="002F02C1" w:rsidP="00AA1F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2C1" w:rsidRPr="008F025C" w:rsidRDefault="002F02C1" w:rsidP="002F02C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Повідомлення територіального органу Держпраці про результати ідентифікації об’єктів підвищеної небезпеки (пункт 18 </w:t>
            </w:r>
            <w:r w:rsidRPr="00C20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Порядку ідентифікації та обліку об’єктів підвищеної небезпеки, затвердженого постановою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Кабінету Міністрів України від </w:t>
            </w:r>
            <w:r w:rsidRPr="00C20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11.07.2002 № 956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).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2C1" w:rsidRPr="008F025C" w:rsidRDefault="002F02C1" w:rsidP="00553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025C">
              <w:rPr>
                <w:rFonts w:ascii="Times New Roman" w:hAnsi="Times New Roman" w:cs="Times New Roman"/>
                <w:lang w:val="uk-UA"/>
              </w:rPr>
              <w:t>Так 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8F025C">
              <w:rPr>
                <w:rFonts w:ascii="Times New Roman" w:hAnsi="Times New Roman" w:cs="Times New Roman"/>
                <w:lang w:val="uk-UA"/>
              </w:rPr>
              <w:t>    Ні</w:t>
            </w:r>
            <w:r w:rsidRPr="008F025C">
              <w:rPr>
                <w:rFonts w:ascii="Times New Roman" w:hAnsi="Times New Roman" w:cs="Times New Roman"/>
                <w:lang w:val="uk-UA"/>
              </w:rPr>
              <w:br/>
              <w:t> </w:t>
            </w:r>
            <w:r w:rsidRPr="008F025C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AF9F96F" wp14:editId="22E2E6FA">
                  <wp:extent cx="200025" cy="133350"/>
                  <wp:effectExtent l="0" t="0" r="9525" b="0"/>
                  <wp:docPr id="388" name="Рисунок 388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25C">
              <w:rPr>
                <w:rFonts w:ascii="Times New Roman" w:hAnsi="Times New Roman" w:cs="Times New Roman"/>
                <w:lang w:val="uk-UA"/>
              </w:rPr>
              <w:t>      </w:t>
            </w:r>
            <w:r w:rsidRPr="008F025C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75C3BB84" wp14:editId="70FDA7B8">
                  <wp:extent cx="200025" cy="133350"/>
                  <wp:effectExtent l="0" t="0" r="9525" b="0"/>
                  <wp:docPr id="387" name="Рисунок 387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2C1" w:rsidRPr="002F02C1" w:rsidTr="000C1381">
        <w:trPr>
          <w:jc w:val="center"/>
        </w:trPr>
        <w:tc>
          <w:tcPr>
            <w:tcW w:w="2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:rsidR="002F02C1" w:rsidRPr="00326ACC" w:rsidRDefault="002F02C1" w:rsidP="00AA1F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2C1" w:rsidRPr="008F025C" w:rsidRDefault="002F02C1" w:rsidP="002F02C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Проведення декларування безпеки об’єктів підвищеної небезпеки (подання декларації безпеки до територіального органу Держпраці) (стаття 10 Закону України «Про об’єкти підвищеної небезпеки»)</w:t>
            </w:r>
            <w:r w:rsidRPr="008F0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2C1" w:rsidRPr="008F025C" w:rsidRDefault="002F02C1" w:rsidP="00553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025C">
              <w:rPr>
                <w:rFonts w:ascii="Times New Roman" w:hAnsi="Times New Roman" w:cs="Times New Roman"/>
                <w:lang w:val="uk-UA"/>
              </w:rPr>
              <w:t>Так  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8F025C">
              <w:rPr>
                <w:rFonts w:ascii="Times New Roman" w:hAnsi="Times New Roman" w:cs="Times New Roman"/>
                <w:lang w:val="uk-UA"/>
              </w:rPr>
              <w:t>   Ні</w:t>
            </w:r>
            <w:r w:rsidRPr="008F025C">
              <w:rPr>
                <w:rFonts w:ascii="Times New Roman" w:hAnsi="Times New Roman" w:cs="Times New Roman"/>
                <w:lang w:val="uk-UA"/>
              </w:rPr>
              <w:br/>
              <w:t> </w:t>
            </w:r>
            <w:r w:rsidRPr="008F025C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4E1825EB" wp14:editId="0F738DC1">
                  <wp:extent cx="200025" cy="133350"/>
                  <wp:effectExtent l="0" t="0" r="9525" b="0"/>
                  <wp:docPr id="386" name="Рисунок 386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25C">
              <w:rPr>
                <w:rFonts w:ascii="Times New Roman" w:hAnsi="Times New Roman" w:cs="Times New Roman"/>
                <w:lang w:val="uk-UA"/>
              </w:rPr>
              <w:t>      </w:t>
            </w:r>
            <w:r w:rsidRPr="008F025C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5F11CF5F" wp14:editId="494D5A6F">
                  <wp:extent cx="200025" cy="133350"/>
                  <wp:effectExtent l="0" t="0" r="9525" b="0"/>
                  <wp:docPr id="385" name="Рисунок 385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2C1" w:rsidRPr="002F02C1" w:rsidTr="000C1381">
        <w:trPr>
          <w:jc w:val="center"/>
        </w:trPr>
        <w:tc>
          <w:tcPr>
            <w:tcW w:w="2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:rsidR="002F02C1" w:rsidRPr="00326ACC" w:rsidRDefault="002F02C1" w:rsidP="00AA1F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2C1" w:rsidRPr="008F025C" w:rsidRDefault="002F02C1" w:rsidP="006442D0">
            <w:pPr>
              <w:pStyle w:val="a8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Наявність плану </w:t>
            </w:r>
            <w:r w:rsidRPr="00E21666">
              <w:rPr>
                <w:color w:val="000000"/>
                <w:lang w:val="uk-UA"/>
              </w:rPr>
              <w:t>локалізації і ліквідації аварій</w:t>
            </w:r>
            <w:r>
              <w:rPr>
                <w:color w:val="000000"/>
                <w:lang w:val="uk-UA"/>
              </w:rPr>
              <w:t xml:space="preserve"> </w:t>
            </w:r>
            <w:r w:rsidRPr="00E21666">
              <w:rPr>
                <w:color w:val="000000"/>
                <w:lang w:val="uk-UA"/>
              </w:rPr>
              <w:t>(стаття 1</w:t>
            </w:r>
            <w:r>
              <w:rPr>
                <w:color w:val="000000"/>
                <w:lang w:val="uk-UA"/>
              </w:rPr>
              <w:t>1</w:t>
            </w:r>
            <w:r w:rsidRPr="00E21666">
              <w:rPr>
                <w:color w:val="000000"/>
                <w:lang w:val="uk-UA"/>
              </w:rPr>
              <w:t xml:space="preserve"> Закону України «Про об’єкти підвищеної небезпеки»)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2C1" w:rsidRPr="008F025C" w:rsidRDefault="002F02C1" w:rsidP="00553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025C">
              <w:rPr>
                <w:rFonts w:ascii="Times New Roman" w:hAnsi="Times New Roman" w:cs="Times New Roman"/>
                <w:lang w:val="uk-UA"/>
              </w:rPr>
              <w:t>Так 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8F025C">
              <w:rPr>
                <w:rFonts w:ascii="Times New Roman" w:hAnsi="Times New Roman" w:cs="Times New Roman"/>
                <w:lang w:val="uk-UA"/>
              </w:rPr>
              <w:t>    Ні</w:t>
            </w:r>
            <w:r w:rsidRPr="008F025C">
              <w:rPr>
                <w:rFonts w:ascii="Times New Roman" w:hAnsi="Times New Roman" w:cs="Times New Roman"/>
                <w:lang w:val="uk-UA"/>
              </w:rPr>
              <w:br/>
              <w:t> </w:t>
            </w:r>
            <w:r w:rsidRPr="008F025C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79335E2" wp14:editId="2586E59C">
                  <wp:extent cx="200025" cy="133350"/>
                  <wp:effectExtent l="0" t="0" r="9525" b="0"/>
                  <wp:docPr id="384" name="Рисунок 384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25C">
              <w:rPr>
                <w:rFonts w:ascii="Times New Roman" w:hAnsi="Times New Roman" w:cs="Times New Roman"/>
                <w:lang w:val="uk-UA"/>
              </w:rPr>
              <w:t>      </w:t>
            </w:r>
            <w:r w:rsidRPr="008F025C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43236897" wp14:editId="4070374E">
                  <wp:extent cx="200025" cy="133350"/>
                  <wp:effectExtent l="0" t="0" r="9525" b="0"/>
                  <wp:docPr id="383" name="Рисунок 383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2C1" w:rsidRPr="002F02C1" w:rsidTr="000C1381">
        <w:trPr>
          <w:jc w:val="center"/>
        </w:trPr>
        <w:tc>
          <w:tcPr>
            <w:tcW w:w="2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:rsidR="002F02C1" w:rsidRPr="00326ACC" w:rsidRDefault="002F02C1" w:rsidP="00AA1F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2C1" w:rsidRPr="008F025C" w:rsidRDefault="002F02C1" w:rsidP="002F02C1">
            <w:pPr>
              <w:pStyle w:val="a8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Наявність дозволів н</w:t>
            </w:r>
            <w:r w:rsidRPr="00C20993">
              <w:rPr>
                <w:color w:val="000000"/>
                <w:lang w:val="uk-UA"/>
              </w:rPr>
              <w:t>а виконання робіт підвищеної небезпеки та на експлуатацію (застосування) машин, механізмів, устаткування підвищеної небезпеки</w:t>
            </w:r>
            <w:r>
              <w:rPr>
                <w:color w:val="000000"/>
                <w:lang w:val="uk-UA"/>
              </w:rPr>
              <w:t xml:space="preserve"> та/або </w:t>
            </w:r>
            <w:r w:rsidRPr="009D7918">
              <w:rPr>
                <w:color w:val="000000"/>
                <w:lang w:val="uk-UA"/>
              </w:rPr>
              <w:t xml:space="preserve">декларації відповідності матеріально-технічної бази вимогам законодавства з питань охорони праці </w:t>
            </w:r>
            <w:r>
              <w:rPr>
                <w:color w:val="000000"/>
                <w:lang w:val="uk-UA"/>
              </w:rPr>
              <w:t>(</w:t>
            </w:r>
            <w:proofErr w:type="spellStart"/>
            <w:r>
              <w:rPr>
                <w:color w:val="000000"/>
                <w:lang w:val="uk-UA"/>
              </w:rPr>
              <w:t>ст</w:t>
            </w:r>
            <w:proofErr w:type="spellEnd"/>
            <w:r>
              <w:rPr>
                <w:color w:val="000000"/>
                <w:lang w:val="uk-UA"/>
              </w:rPr>
              <w:t>аття 21 Закону України «Про охорону праці»).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2C1" w:rsidRPr="008F025C" w:rsidRDefault="002F02C1" w:rsidP="00553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025C">
              <w:rPr>
                <w:rFonts w:ascii="Times New Roman" w:hAnsi="Times New Roman" w:cs="Times New Roman"/>
                <w:lang w:val="uk-UA"/>
              </w:rPr>
              <w:t>Так  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8F025C">
              <w:rPr>
                <w:rFonts w:ascii="Times New Roman" w:hAnsi="Times New Roman" w:cs="Times New Roman"/>
                <w:lang w:val="uk-UA"/>
              </w:rPr>
              <w:t>   Ні</w:t>
            </w:r>
            <w:r w:rsidRPr="008F025C">
              <w:rPr>
                <w:rFonts w:ascii="Times New Roman" w:hAnsi="Times New Roman" w:cs="Times New Roman"/>
                <w:lang w:val="uk-UA"/>
              </w:rPr>
              <w:br/>
              <w:t> </w:t>
            </w:r>
            <w:r w:rsidRPr="008F025C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2C068BFF" wp14:editId="12357541">
                  <wp:extent cx="200025" cy="133350"/>
                  <wp:effectExtent l="0" t="0" r="9525" b="0"/>
                  <wp:docPr id="382" name="Рисунок 382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25C">
              <w:rPr>
                <w:rFonts w:ascii="Times New Roman" w:hAnsi="Times New Roman" w:cs="Times New Roman"/>
                <w:lang w:val="uk-UA"/>
              </w:rPr>
              <w:t>      </w:t>
            </w:r>
            <w:r w:rsidRPr="008F025C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27DFFA42" wp14:editId="56907FEE">
                  <wp:extent cx="200025" cy="133350"/>
                  <wp:effectExtent l="0" t="0" r="9525" b="0"/>
                  <wp:docPr id="381" name="Рисунок 381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2C1" w:rsidRPr="008F025C" w:rsidTr="000C1381">
        <w:trPr>
          <w:jc w:val="center"/>
        </w:trPr>
        <w:tc>
          <w:tcPr>
            <w:tcW w:w="2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:rsidR="002F02C1" w:rsidRPr="00326ACC" w:rsidRDefault="002F02C1" w:rsidP="00AA1F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2C1" w:rsidRPr="008F025C" w:rsidRDefault="002F02C1" w:rsidP="006442D0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навчання працівників з питань охорони праці (стаття 18 </w:t>
            </w:r>
            <w:r w:rsidRPr="00E216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Закону України «Про охорону праці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»), у разі наявності такої інформації.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2C1" w:rsidRPr="008F025C" w:rsidRDefault="002F02C1" w:rsidP="00553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025C">
              <w:rPr>
                <w:rFonts w:ascii="Times New Roman" w:hAnsi="Times New Roman" w:cs="Times New Roman"/>
                <w:lang w:val="uk-UA"/>
              </w:rPr>
              <w:t>Так    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8F025C">
              <w:rPr>
                <w:rFonts w:ascii="Times New Roman" w:hAnsi="Times New Roman" w:cs="Times New Roman"/>
                <w:lang w:val="uk-UA"/>
              </w:rPr>
              <w:t> Ні</w:t>
            </w:r>
            <w:r w:rsidRPr="008F025C">
              <w:rPr>
                <w:rFonts w:ascii="Times New Roman" w:hAnsi="Times New Roman" w:cs="Times New Roman"/>
                <w:lang w:val="uk-UA"/>
              </w:rPr>
              <w:br/>
              <w:t> </w:t>
            </w:r>
            <w:r w:rsidRPr="008F025C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088B205" wp14:editId="17221427">
                  <wp:extent cx="200025" cy="133350"/>
                  <wp:effectExtent l="0" t="0" r="9525" b="0"/>
                  <wp:docPr id="380" name="Рисунок 380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25C">
              <w:rPr>
                <w:rFonts w:ascii="Times New Roman" w:hAnsi="Times New Roman" w:cs="Times New Roman"/>
                <w:lang w:val="uk-UA"/>
              </w:rPr>
              <w:t>      </w:t>
            </w:r>
            <w:r w:rsidRPr="008F025C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116BE7B3" wp14:editId="73A48099">
                  <wp:extent cx="200025" cy="133350"/>
                  <wp:effectExtent l="0" t="0" r="9525" b="0"/>
                  <wp:docPr id="379" name="Рисунок 379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2C1" w:rsidRPr="008F025C" w:rsidTr="000C1381">
        <w:trPr>
          <w:jc w:val="center"/>
        </w:trPr>
        <w:tc>
          <w:tcPr>
            <w:tcW w:w="2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:rsidR="002F02C1" w:rsidRPr="00326ACC" w:rsidRDefault="002F02C1" w:rsidP="00AA1F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2C1" w:rsidRPr="008F025C" w:rsidRDefault="002F02C1" w:rsidP="002F02C1">
            <w:pPr>
              <w:pStyle w:val="a8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Проведення періодичних інструктажів працівників (не рідше 1 раз у 3 місяці) (стаття 18 </w:t>
            </w:r>
            <w:r w:rsidRPr="00E21666">
              <w:rPr>
                <w:color w:val="000000"/>
                <w:lang w:val="uk-UA"/>
              </w:rPr>
              <w:t>Закону України «Про охорону праці</w:t>
            </w:r>
            <w:r>
              <w:rPr>
                <w:color w:val="000000"/>
                <w:lang w:val="uk-UA"/>
              </w:rPr>
              <w:t>»), у разі наявності такої інформації.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2C1" w:rsidRPr="008F025C" w:rsidRDefault="002F02C1" w:rsidP="00553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025C">
              <w:rPr>
                <w:rFonts w:ascii="Times New Roman" w:hAnsi="Times New Roman" w:cs="Times New Roman"/>
                <w:lang w:val="uk-UA"/>
              </w:rPr>
              <w:t>Так  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8F025C">
              <w:rPr>
                <w:rFonts w:ascii="Times New Roman" w:hAnsi="Times New Roman" w:cs="Times New Roman"/>
                <w:lang w:val="uk-UA"/>
              </w:rPr>
              <w:t>   Ні</w:t>
            </w:r>
            <w:r w:rsidRPr="008F025C">
              <w:rPr>
                <w:rFonts w:ascii="Times New Roman" w:hAnsi="Times New Roman" w:cs="Times New Roman"/>
                <w:lang w:val="uk-UA"/>
              </w:rPr>
              <w:br/>
              <w:t> </w:t>
            </w:r>
            <w:r w:rsidRPr="008F025C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8E6697B" wp14:editId="0A69412B">
                  <wp:extent cx="200025" cy="133350"/>
                  <wp:effectExtent l="0" t="0" r="9525" b="0"/>
                  <wp:docPr id="378" name="Рисунок 378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25C">
              <w:rPr>
                <w:rFonts w:ascii="Times New Roman" w:hAnsi="Times New Roman" w:cs="Times New Roman"/>
                <w:lang w:val="uk-UA"/>
              </w:rPr>
              <w:t>      </w:t>
            </w:r>
            <w:r w:rsidRPr="008F025C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2F5CBEB" wp14:editId="2A9C99D0">
                  <wp:extent cx="200025" cy="133350"/>
                  <wp:effectExtent l="0" t="0" r="9525" b="0"/>
                  <wp:docPr id="377" name="Рисунок 377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2C1" w:rsidRPr="008F025C" w:rsidTr="000C1381">
        <w:trPr>
          <w:jc w:val="center"/>
        </w:trPr>
        <w:tc>
          <w:tcPr>
            <w:tcW w:w="2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:rsidR="002F02C1" w:rsidRPr="00326ACC" w:rsidRDefault="002F02C1" w:rsidP="00AA1F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2C1" w:rsidRPr="008F025C" w:rsidRDefault="002F02C1" w:rsidP="006442D0">
            <w:pPr>
              <w:pStyle w:val="a8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Наявність засобів індивідуального та колективного захисту працівників (стаття 8 </w:t>
            </w:r>
            <w:r w:rsidRPr="00E21666">
              <w:rPr>
                <w:color w:val="000000"/>
                <w:lang w:val="uk-UA"/>
              </w:rPr>
              <w:t>Закону України «Про охорону праці</w:t>
            </w:r>
            <w:r>
              <w:rPr>
                <w:color w:val="000000"/>
                <w:lang w:val="uk-UA"/>
              </w:rPr>
              <w:t>»</w:t>
            </w:r>
            <w:r w:rsidRPr="00E21666">
              <w:rPr>
                <w:color w:val="000000"/>
                <w:lang w:val="uk-UA"/>
              </w:rPr>
              <w:t>).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2C1" w:rsidRPr="008F025C" w:rsidRDefault="002F02C1" w:rsidP="00553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025C">
              <w:rPr>
                <w:rFonts w:ascii="Times New Roman" w:hAnsi="Times New Roman" w:cs="Times New Roman"/>
                <w:lang w:val="uk-UA"/>
              </w:rPr>
              <w:t>Так   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8F025C">
              <w:rPr>
                <w:rFonts w:ascii="Times New Roman" w:hAnsi="Times New Roman" w:cs="Times New Roman"/>
                <w:lang w:val="uk-UA"/>
              </w:rPr>
              <w:t>  Ні</w:t>
            </w:r>
            <w:r w:rsidRPr="008F025C">
              <w:rPr>
                <w:rFonts w:ascii="Times New Roman" w:hAnsi="Times New Roman" w:cs="Times New Roman"/>
                <w:lang w:val="uk-UA"/>
              </w:rPr>
              <w:br/>
              <w:t> </w:t>
            </w:r>
            <w:r w:rsidRPr="008F025C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54C5972E" wp14:editId="3B45AFA8">
                  <wp:extent cx="200025" cy="133350"/>
                  <wp:effectExtent l="0" t="0" r="9525" b="0"/>
                  <wp:docPr id="413" name="Рисунок 413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25C">
              <w:rPr>
                <w:rFonts w:ascii="Times New Roman" w:hAnsi="Times New Roman" w:cs="Times New Roman"/>
                <w:lang w:val="uk-UA"/>
              </w:rPr>
              <w:t>      </w:t>
            </w:r>
            <w:r w:rsidRPr="008F025C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7B7081BD" wp14:editId="262E3B54">
                  <wp:extent cx="200025" cy="133350"/>
                  <wp:effectExtent l="0" t="0" r="9525" b="0"/>
                  <wp:docPr id="414" name="Рисунок 414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2C1" w:rsidRPr="002F02C1" w:rsidTr="000C1381">
        <w:trPr>
          <w:jc w:val="center"/>
        </w:trPr>
        <w:tc>
          <w:tcPr>
            <w:tcW w:w="2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:rsidR="002F02C1" w:rsidRPr="00326ACC" w:rsidRDefault="002F02C1" w:rsidP="00AA1F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2C1" w:rsidRPr="002F02C1" w:rsidRDefault="002F02C1" w:rsidP="002F02C1">
            <w:pPr>
              <w:pStyle w:val="a8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color w:val="000000"/>
                <w:spacing w:val="2"/>
                <w:lang w:val="uk-UA"/>
              </w:rPr>
            </w:pPr>
            <w:r w:rsidRPr="002F02C1">
              <w:rPr>
                <w:spacing w:val="2"/>
                <w:lang w:val="uk-UA"/>
              </w:rPr>
              <w:t>Наявність документів, що підтверджують проведення перевірки (не рідше 1 разу на рік) та справності захисного заземлення (не більше 4</w:t>
            </w:r>
            <w:r>
              <w:rPr>
                <w:spacing w:val="2"/>
                <w:lang w:val="uk-UA"/>
              </w:rPr>
              <w:t> </w:t>
            </w:r>
            <w:r w:rsidRPr="002F02C1">
              <w:rPr>
                <w:spacing w:val="2"/>
                <w:lang w:val="uk-UA"/>
              </w:rPr>
              <w:t xml:space="preserve">Ом) устаткування </w:t>
            </w:r>
            <w:r w:rsidRPr="002F02C1">
              <w:rPr>
                <w:color w:val="000000"/>
                <w:spacing w:val="2"/>
                <w:lang w:val="uk-UA"/>
              </w:rPr>
              <w:t xml:space="preserve">(стаття 13 Закону України «Про охорону праці», </w:t>
            </w:r>
            <w:proofErr w:type="spellStart"/>
            <w:r w:rsidRPr="002F02C1">
              <w:rPr>
                <w:color w:val="000000"/>
                <w:spacing w:val="2"/>
                <w:lang w:val="uk-UA"/>
              </w:rPr>
              <w:t>пункт</w:t>
            </w:r>
            <w:r>
              <w:rPr>
                <w:color w:val="000000"/>
                <w:spacing w:val="2"/>
                <w:lang w:val="uk-UA"/>
              </w:rPr>
              <w:t> </w:t>
            </w:r>
            <w:proofErr w:type="spellEnd"/>
            <w:r w:rsidRPr="002F02C1">
              <w:rPr>
                <w:color w:val="000000"/>
                <w:spacing w:val="2"/>
                <w:lang w:val="uk-UA"/>
              </w:rPr>
              <w:t>7.3.13 Правил безпечної експлуатації електроустановок споживачів (НПАОП 40.1-1.21-98)).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2C1" w:rsidRPr="008F025C" w:rsidRDefault="002F02C1" w:rsidP="00553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025C">
              <w:rPr>
                <w:rFonts w:ascii="Times New Roman" w:hAnsi="Times New Roman" w:cs="Times New Roman"/>
                <w:lang w:val="uk-UA"/>
              </w:rPr>
              <w:t>Так 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8F025C">
              <w:rPr>
                <w:rFonts w:ascii="Times New Roman" w:hAnsi="Times New Roman" w:cs="Times New Roman"/>
                <w:lang w:val="uk-UA"/>
              </w:rPr>
              <w:t>    Ні</w:t>
            </w:r>
            <w:r w:rsidRPr="008F025C">
              <w:rPr>
                <w:rFonts w:ascii="Times New Roman" w:hAnsi="Times New Roman" w:cs="Times New Roman"/>
                <w:lang w:val="uk-UA"/>
              </w:rPr>
              <w:br/>
              <w:t> </w:t>
            </w:r>
            <w:r w:rsidRPr="008F025C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56A6CF2B" wp14:editId="586693AA">
                  <wp:extent cx="200025" cy="133350"/>
                  <wp:effectExtent l="0" t="0" r="9525" b="0"/>
                  <wp:docPr id="417" name="Рисунок 417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25C">
              <w:rPr>
                <w:rFonts w:ascii="Times New Roman" w:hAnsi="Times New Roman" w:cs="Times New Roman"/>
                <w:lang w:val="uk-UA"/>
              </w:rPr>
              <w:t>      </w:t>
            </w:r>
            <w:r w:rsidRPr="008F025C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723BC1F0" wp14:editId="798C0494">
                  <wp:extent cx="200025" cy="133350"/>
                  <wp:effectExtent l="0" t="0" r="9525" b="0"/>
                  <wp:docPr id="418" name="Рисунок 418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2C1" w:rsidRPr="008F025C" w:rsidTr="000C1381">
        <w:trPr>
          <w:jc w:val="center"/>
        </w:trPr>
        <w:tc>
          <w:tcPr>
            <w:tcW w:w="2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:rsidR="002F02C1" w:rsidRPr="00326ACC" w:rsidRDefault="002F02C1" w:rsidP="00AA1F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2C1" w:rsidRPr="008F025C" w:rsidRDefault="002F02C1" w:rsidP="006442D0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Класифікація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вибухопожежонебезпечних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зон та визначення їх розмірів (пункт 4.5.1, 4.5.12, 5.3.1 та 5.3.9 </w:t>
            </w:r>
            <w:r w:rsidRPr="004B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 будови електроустановок. Елек</w:t>
            </w:r>
            <w:bookmarkStart w:id="0" w:name="_GoBack"/>
            <w:bookmarkEnd w:id="0"/>
            <w:r w:rsidRPr="004B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трообладнання спеціальних установок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4B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НПАОП 40.1-1.32-01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)).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2C1" w:rsidRPr="008F025C" w:rsidRDefault="002F02C1" w:rsidP="00553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025C">
              <w:rPr>
                <w:rFonts w:ascii="Times New Roman" w:hAnsi="Times New Roman" w:cs="Times New Roman"/>
                <w:lang w:val="uk-UA"/>
              </w:rPr>
              <w:t>Так 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8F025C">
              <w:rPr>
                <w:rFonts w:ascii="Times New Roman" w:hAnsi="Times New Roman" w:cs="Times New Roman"/>
                <w:lang w:val="uk-UA"/>
              </w:rPr>
              <w:t>    Ні</w:t>
            </w:r>
            <w:r w:rsidRPr="008F025C">
              <w:rPr>
                <w:rFonts w:ascii="Times New Roman" w:hAnsi="Times New Roman" w:cs="Times New Roman"/>
                <w:lang w:val="uk-UA"/>
              </w:rPr>
              <w:br/>
              <w:t> </w:t>
            </w:r>
            <w:r w:rsidRPr="008F025C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B988D4B" wp14:editId="76711C88">
                  <wp:extent cx="200025" cy="133350"/>
                  <wp:effectExtent l="0" t="0" r="9525" b="0"/>
                  <wp:docPr id="415" name="Рисунок 415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25C">
              <w:rPr>
                <w:rFonts w:ascii="Times New Roman" w:hAnsi="Times New Roman" w:cs="Times New Roman"/>
                <w:lang w:val="uk-UA"/>
              </w:rPr>
              <w:t>      </w:t>
            </w:r>
            <w:r w:rsidRPr="008F025C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6C6086A3" wp14:editId="4E1A1785">
                  <wp:extent cx="200025" cy="133350"/>
                  <wp:effectExtent l="0" t="0" r="9525" b="0"/>
                  <wp:docPr id="416" name="Рисунок 416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3E2D" w:rsidRDefault="00143E2D"/>
    <w:sectPr w:rsidR="00143E2D" w:rsidSect="00CE13F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0AF"/>
    <w:multiLevelType w:val="hybridMultilevel"/>
    <w:tmpl w:val="012C7616"/>
    <w:lvl w:ilvl="0" w:tplc="0A1E6F8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85"/>
    <w:rsid w:val="00085E09"/>
    <w:rsid w:val="000C1381"/>
    <w:rsid w:val="000C5F63"/>
    <w:rsid w:val="001266C8"/>
    <w:rsid w:val="00143E2D"/>
    <w:rsid w:val="001C7017"/>
    <w:rsid w:val="002C18DD"/>
    <w:rsid w:val="002F02C1"/>
    <w:rsid w:val="002F0A98"/>
    <w:rsid w:val="00303C14"/>
    <w:rsid w:val="00326ACC"/>
    <w:rsid w:val="00336E8E"/>
    <w:rsid w:val="003735DE"/>
    <w:rsid w:val="00390AC1"/>
    <w:rsid w:val="004B5F8C"/>
    <w:rsid w:val="004C7558"/>
    <w:rsid w:val="00580285"/>
    <w:rsid w:val="00601540"/>
    <w:rsid w:val="0062317D"/>
    <w:rsid w:val="006442D0"/>
    <w:rsid w:val="006D5C5E"/>
    <w:rsid w:val="006D6964"/>
    <w:rsid w:val="006E1948"/>
    <w:rsid w:val="007030F1"/>
    <w:rsid w:val="007460F8"/>
    <w:rsid w:val="007B5D78"/>
    <w:rsid w:val="007B6123"/>
    <w:rsid w:val="00825B22"/>
    <w:rsid w:val="008E0559"/>
    <w:rsid w:val="008F025C"/>
    <w:rsid w:val="00943B18"/>
    <w:rsid w:val="009D7918"/>
    <w:rsid w:val="00A37B62"/>
    <w:rsid w:val="00A73597"/>
    <w:rsid w:val="00AA0774"/>
    <w:rsid w:val="00AA1F3B"/>
    <w:rsid w:val="00B230F3"/>
    <w:rsid w:val="00BB6415"/>
    <w:rsid w:val="00BF6720"/>
    <w:rsid w:val="00C13541"/>
    <w:rsid w:val="00C20993"/>
    <w:rsid w:val="00CE13F2"/>
    <w:rsid w:val="00DD7D91"/>
    <w:rsid w:val="00E21666"/>
    <w:rsid w:val="00E34B92"/>
    <w:rsid w:val="00E533C6"/>
    <w:rsid w:val="00F1549C"/>
    <w:rsid w:val="00FB3FB0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62"/>
  </w:style>
  <w:style w:type="paragraph" w:styleId="3">
    <w:name w:val="heading 3"/>
    <w:basedOn w:val="a"/>
    <w:link w:val="30"/>
    <w:uiPriority w:val="9"/>
    <w:qFormat/>
    <w:rsid w:val="007B6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-p-">
    <w:name w:val="tm-p-"/>
    <w:basedOn w:val="a0"/>
    <w:rsid w:val="00AA0774"/>
  </w:style>
  <w:style w:type="character" w:customStyle="1" w:styleId="tm-p-em">
    <w:name w:val="tm-p-em"/>
    <w:basedOn w:val="a0"/>
    <w:rsid w:val="00AA0774"/>
  </w:style>
  <w:style w:type="character" w:customStyle="1" w:styleId="30">
    <w:name w:val="Заголовок 3 Знак"/>
    <w:basedOn w:val="a0"/>
    <w:link w:val="3"/>
    <w:uiPriority w:val="9"/>
    <w:rsid w:val="007B61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7B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7B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7B6123"/>
  </w:style>
  <w:style w:type="paragraph" w:customStyle="1" w:styleId="tl">
    <w:name w:val="tl"/>
    <w:basedOn w:val="a"/>
    <w:rsid w:val="007B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61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6123"/>
    <w:rPr>
      <w:color w:val="800080"/>
      <w:u w:val="single"/>
    </w:rPr>
  </w:style>
  <w:style w:type="paragraph" w:customStyle="1" w:styleId="tc">
    <w:name w:val="tc"/>
    <w:basedOn w:val="a"/>
    <w:rsid w:val="007B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5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7558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Normal (Web)"/>
    <w:basedOn w:val="a"/>
    <w:uiPriority w:val="99"/>
    <w:unhideWhenUsed/>
    <w:rsid w:val="007B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rsid w:val="00943B1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styleId="aa">
    <w:name w:val="Body Text"/>
    <w:basedOn w:val="a"/>
    <w:link w:val="a9"/>
    <w:rsid w:val="00943B18"/>
    <w:pPr>
      <w:widowControl w:val="0"/>
      <w:shd w:val="clear" w:color="auto" w:fill="FFFFFF"/>
      <w:spacing w:before="420" w:after="0" w:line="360" w:lineRule="exact"/>
      <w:ind w:hanging="400"/>
      <w:jc w:val="righ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943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62"/>
  </w:style>
  <w:style w:type="paragraph" w:styleId="3">
    <w:name w:val="heading 3"/>
    <w:basedOn w:val="a"/>
    <w:link w:val="30"/>
    <w:uiPriority w:val="9"/>
    <w:qFormat/>
    <w:rsid w:val="007B6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-p-">
    <w:name w:val="tm-p-"/>
    <w:basedOn w:val="a0"/>
    <w:rsid w:val="00AA0774"/>
  </w:style>
  <w:style w:type="character" w:customStyle="1" w:styleId="tm-p-em">
    <w:name w:val="tm-p-em"/>
    <w:basedOn w:val="a0"/>
    <w:rsid w:val="00AA0774"/>
  </w:style>
  <w:style w:type="character" w:customStyle="1" w:styleId="30">
    <w:name w:val="Заголовок 3 Знак"/>
    <w:basedOn w:val="a0"/>
    <w:link w:val="3"/>
    <w:uiPriority w:val="9"/>
    <w:rsid w:val="007B61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7B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7B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7B6123"/>
  </w:style>
  <w:style w:type="paragraph" w:customStyle="1" w:styleId="tl">
    <w:name w:val="tl"/>
    <w:basedOn w:val="a"/>
    <w:rsid w:val="007B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61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6123"/>
    <w:rPr>
      <w:color w:val="800080"/>
      <w:u w:val="single"/>
    </w:rPr>
  </w:style>
  <w:style w:type="paragraph" w:customStyle="1" w:styleId="tc">
    <w:name w:val="tc"/>
    <w:basedOn w:val="a"/>
    <w:rsid w:val="007B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5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7558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Normal (Web)"/>
    <w:basedOn w:val="a"/>
    <w:uiPriority w:val="99"/>
    <w:unhideWhenUsed/>
    <w:rsid w:val="007B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rsid w:val="00943B1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styleId="aa">
    <w:name w:val="Body Text"/>
    <w:basedOn w:val="a"/>
    <w:link w:val="a9"/>
    <w:rsid w:val="00943B18"/>
    <w:pPr>
      <w:widowControl w:val="0"/>
      <w:shd w:val="clear" w:color="auto" w:fill="FFFFFF"/>
      <w:spacing w:before="420" w:after="0" w:line="360" w:lineRule="exact"/>
      <w:ind w:hanging="400"/>
      <w:jc w:val="righ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94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094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Литвинов</dc:creator>
  <cp:lastModifiedBy>User</cp:lastModifiedBy>
  <cp:revision>2</cp:revision>
  <cp:lastPrinted>2020-06-03T11:40:00Z</cp:lastPrinted>
  <dcterms:created xsi:type="dcterms:W3CDTF">2020-06-18T12:55:00Z</dcterms:created>
  <dcterms:modified xsi:type="dcterms:W3CDTF">2020-06-18T12:55:00Z</dcterms:modified>
</cp:coreProperties>
</file>