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DB5341" w:rsidP="00B4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B45961">
        <w:rPr>
          <w:rFonts w:ascii="Times New Roman" w:hAnsi="Times New Roman" w:cs="Times New Roman"/>
          <w:sz w:val="28"/>
          <w:szCs w:val="28"/>
          <w:lang w:val="uk-UA"/>
        </w:rPr>
        <w:t>розслідування, аналізу та обліку аварій і виробничого травматизму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C73B9" w:rsidRDefault="00AE051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обставини та причини нещасних випадків та аварій на виробництві за результатами спеціальних розслідувань.</w:t>
            </w:r>
          </w:p>
          <w:p w:rsidR="00AE0510" w:rsidRDefault="00AE051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облік ви</w:t>
            </w:r>
            <w:r w:rsidR="0091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падків смертельного травматизму, аварій першої та другої категорії; складає звітність щодо виробничого травматизму, аварійності згідно з формами, розробленими Держпраці України.</w:t>
            </w:r>
          </w:p>
          <w:p w:rsidR="00914ECA" w:rsidRDefault="00F73D9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інформаційно-роз</w:t>
            </w:r>
            <w:r w:rsidR="000406E3" w:rsidRPr="000406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з питань</w:t>
            </w:r>
            <w:r w:rsidR="00040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належать до його компетенції.</w:t>
            </w:r>
          </w:p>
          <w:p w:rsidR="000406E3" w:rsidRDefault="00F80DEA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рішення щодо проведення спеціального розслідування нещасних випадків, які призвели до тяжких наслідків, у тому числі нещасних випадків з можливою інвалідністю потерпілих.</w:t>
            </w:r>
          </w:p>
          <w:p w:rsidR="00F80DEA" w:rsidRPr="00AE0510" w:rsidRDefault="00F80DEA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проведенні перевірки стану охорони праці у суб’єкта господарювання</w:t>
            </w:r>
            <w:r w:rsidR="009F0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 стався груповий нещасний випадок або нещасний випадок із смертельним наслідком чи аварія.</w:t>
            </w:r>
          </w:p>
          <w:p w:rsidR="00843ED3" w:rsidRPr="00B45961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D143ED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9F0667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9F0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143ED" w:rsidTr="007727D0">
        <w:tc>
          <w:tcPr>
            <w:tcW w:w="3652" w:type="dxa"/>
            <w:gridSpan w:val="2"/>
          </w:tcPr>
          <w:p w:rsidR="00D143ED" w:rsidRPr="00612B01" w:rsidRDefault="00D143ED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D143ED" w:rsidRDefault="00D143ED" w:rsidP="00D143E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 листопада 2016 року, о 1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D143ED" w:rsidTr="007727D0">
        <w:tc>
          <w:tcPr>
            <w:tcW w:w="3652" w:type="dxa"/>
            <w:gridSpan w:val="2"/>
          </w:tcPr>
          <w:p w:rsidR="00D143ED" w:rsidRPr="00612B01" w:rsidRDefault="00D143ED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D143ED" w:rsidRDefault="00D143ED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D143ED" w:rsidRPr="00740F89" w:rsidRDefault="00D143ED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143ED" w:rsidRPr="0096159F" w:rsidRDefault="00D143ED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D143ED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6D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Поряд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ок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проведення розслідування та ведення обліку нещасних випадків, професійних захворювань і аварій на виробництві, Типов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положення про службу охорони праці, Поряд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ок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проведення медичних оглядів працівників певних категорій та інші нормативно-правові акти з охорони праці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промислової безпеки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60356" w:rsidRPr="00AE0510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AE0510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6E3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6838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3608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89A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303C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743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A3128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14ECA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667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0510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45961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143ED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54B21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3D97"/>
    <w:rsid w:val="00F74C78"/>
    <w:rsid w:val="00F77E71"/>
    <w:rsid w:val="00F80DEA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45961"/>
  </w:style>
  <w:style w:type="character" w:customStyle="1" w:styleId="rvts0">
    <w:name w:val="rvts0"/>
    <w:basedOn w:val="a0"/>
    <w:rsid w:val="00B45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2016-07-20T13:49:00Z</cp:lastPrinted>
  <dcterms:created xsi:type="dcterms:W3CDTF">2016-08-01T12:15:00Z</dcterms:created>
  <dcterms:modified xsi:type="dcterms:W3CDTF">2016-11-08T12:57:00Z</dcterms:modified>
</cp:coreProperties>
</file>